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after="156" w:afterLines="50" w:line="560" w:lineRule="exact"/>
        <w:ind w:right="29" w:rightChars="14"/>
        <w:contextualSpacing/>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adjustRightInd w:val="0"/>
        <w:spacing w:before="156" w:beforeLines="50" w:after="156" w:afterLines="50" w:line="560" w:lineRule="exact"/>
        <w:ind w:right="29" w:rightChars="14"/>
        <w:contextualSpacing/>
        <w:rPr>
          <w:rFonts w:hint="eastAsia" w:ascii="黑体" w:hAnsi="黑体" w:eastAsia="黑体" w:cs="黑体"/>
          <w:sz w:val="32"/>
          <w:szCs w:val="32"/>
        </w:rPr>
      </w:pPr>
    </w:p>
    <w:p>
      <w:pPr>
        <w:adjustRightInd w:val="0"/>
        <w:spacing w:before="156" w:beforeLines="50" w:after="156" w:afterLines="50" w:line="560" w:lineRule="exact"/>
        <w:ind w:right="29" w:rightChars="14"/>
        <w:contextualSpacing/>
        <w:jc w:val="center"/>
        <w:rPr>
          <w:rFonts w:asciiTheme="majorEastAsia" w:hAnsiTheme="majorEastAsia" w:eastAsiaTheme="majorEastAsia"/>
          <w:b/>
          <w:color w:val="auto"/>
          <w:sz w:val="44"/>
          <w:szCs w:val="44"/>
        </w:rPr>
      </w:pPr>
      <w:r>
        <w:rPr>
          <w:rFonts w:hint="eastAsia" w:asciiTheme="majorEastAsia" w:hAnsiTheme="majorEastAsia" w:eastAsiaTheme="majorEastAsia"/>
          <w:b/>
          <w:sz w:val="44"/>
          <w:szCs w:val="44"/>
        </w:rPr>
        <w:t>海南省</w:t>
      </w:r>
      <w:r>
        <w:rPr>
          <w:rFonts w:hint="eastAsia" w:asciiTheme="majorEastAsia" w:hAnsiTheme="majorEastAsia" w:eastAsiaTheme="majorEastAsia"/>
          <w:b/>
          <w:color w:val="auto"/>
          <w:sz w:val="44"/>
          <w:szCs w:val="44"/>
        </w:rPr>
        <w:t>202</w:t>
      </w:r>
      <w:r>
        <w:rPr>
          <w:rFonts w:hint="eastAsia" w:asciiTheme="majorEastAsia" w:hAnsiTheme="majorEastAsia" w:eastAsiaTheme="majorEastAsia"/>
          <w:b/>
          <w:color w:val="auto"/>
          <w:sz w:val="44"/>
          <w:szCs w:val="44"/>
          <w:lang w:val="en-US" w:eastAsia="zh-CN"/>
        </w:rPr>
        <w:t>3</w:t>
      </w:r>
      <w:r>
        <w:rPr>
          <w:rFonts w:hint="eastAsia" w:asciiTheme="majorEastAsia" w:hAnsiTheme="majorEastAsia" w:eastAsiaTheme="majorEastAsia"/>
          <w:b/>
          <w:color w:val="auto"/>
          <w:sz w:val="44"/>
          <w:szCs w:val="44"/>
        </w:rPr>
        <w:t>年注册会计师全国</w:t>
      </w:r>
    </w:p>
    <w:p>
      <w:pPr>
        <w:adjustRightInd w:val="0"/>
        <w:spacing w:before="156" w:beforeLines="50" w:after="156" w:afterLines="50" w:line="560" w:lineRule="exact"/>
        <w:ind w:right="29" w:rightChars="14"/>
        <w:contextualSpacing/>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统一考试报名简章</w:t>
      </w:r>
    </w:p>
    <w:p>
      <w:pPr>
        <w:adjustRightInd w:val="0"/>
        <w:spacing w:before="156" w:beforeLines="50" w:after="156" w:afterLines="50" w:line="560" w:lineRule="exact"/>
        <w:ind w:right="29" w:rightChars="14"/>
        <w:contextualSpacing/>
        <w:jc w:val="center"/>
        <w:rPr>
          <w:rFonts w:hint="eastAsia" w:asciiTheme="majorEastAsia" w:hAnsiTheme="majorEastAsia" w:eastAsiaTheme="majorEastAsia"/>
          <w:b/>
          <w:color w:val="auto"/>
          <w:sz w:val="44"/>
          <w:szCs w:val="44"/>
        </w:rPr>
      </w:pPr>
    </w:p>
    <w:p>
      <w:pPr>
        <w:adjustRightInd w:val="0"/>
        <w:spacing w:before="156" w:beforeLines="50" w:after="156" w:afterLines="50"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color w:val="auto"/>
          <w:sz w:val="32"/>
          <w:szCs w:val="32"/>
        </w:rPr>
        <w:t>根据财政部注册会计师考试委员会印发的《202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年注册会计师全国统一考试报名简章》，现将海南省202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sz w:val="32"/>
          <w:szCs w:val="32"/>
        </w:rPr>
        <w:t>注册会计师全国统一考试专业阶段考试和综合阶段考试报名有关事项规定如下：</w:t>
      </w:r>
    </w:p>
    <w:p>
      <w:pPr>
        <w:adjustRightInd w:val="0"/>
        <w:spacing w:line="560" w:lineRule="exact"/>
        <w:ind w:firstLine="640" w:firstLineChars="200"/>
        <w:contextualSpacing/>
        <w:rPr>
          <w:rFonts w:hint="eastAsia" w:ascii="黑体" w:hAnsi="黑体" w:eastAsia="黑体" w:cs="黑体"/>
          <w:b w:val="0"/>
          <w:bCs w:val="0"/>
          <w:sz w:val="32"/>
          <w:szCs w:val="32"/>
        </w:rPr>
      </w:pPr>
      <w:r>
        <w:rPr>
          <w:rFonts w:hint="eastAsia" w:ascii="黑体" w:hAnsi="黑体" w:eastAsia="黑体" w:cs="黑体"/>
          <w:sz w:val="32"/>
          <w:szCs w:val="32"/>
        </w:rPr>
        <w:t>一、</w:t>
      </w:r>
      <w:r>
        <w:rPr>
          <w:rFonts w:hint="eastAsia" w:ascii="黑体" w:hAnsi="黑体" w:eastAsia="黑体" w:cs="黑体"/>
          <w:b w:val="0"/>
          <w:bCs w:val="0"/>
          <w:sz w:val="32"/>
          <w:szCs w:val="32"/>
        </w:rPr>
        <w:t>报名条件</w:t>
      </w:r>
    </w:p>
    <w:p>
      <w:pPr>
        <w:adjustRightInd w:val="0"/>
        <w:spacing w:line="560" w:lineRule="exact"/>
        <w:ind w:right="29" w:rightChars="14" w:firstLine="640" w:firstLineChars="200"/>
        <w:contextualSpacing/>
        <w:rPr>
          <w:rFonts w:hint="eastAsia" w:ascii="仿宋" w:hAnsi="仿宋" w:eastAsia="仿宋" w:cs="仿宋"/>
          <w:sz w:val="32"/>
          <w:szCs w:val="32"/>
          <w:lang w:eastAsia="zh-CN"/>
        </w:rPr>
      </w:pPr>
      <w:r>
        <w:rPr>
          <w:rFonts w:hint="eastAsia" w:ascii="仿宋" w:hAnsi="仿宋" w:eastAsia="仿宋" w:cs="仿宋"/>
          <w:sz w:val="32"/>
          <w:szCs w:val="32"/>
        </w:rPr>
        <w:t>（一）同时符合下列条件的中国公民，可以申请参加注册会计师全国统一考试专业阶段考试</w:t>
      </w:r>
      <w:r>
        <w:rPr>
          <w:rFonts w:hint="eastAsia" w:ascii="仿宋" w:hAnsi="仿宋" w:eastAsia="仿宋" w:cs="仿宋"/>
          <w:sz w:val="32"/>
          <w:szCs w:val="32"/>
          <w:lang w:eastAsia="zh-CN"/>
        </w:rPr>
        <w:t>：</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 xml:space="preserve">1. 具有完全民事行为能力； </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 具有高等专科以上学校毕业学历，或者具有会计或者相关专业中级以上技术职称。</w:t>
      </w:r>
    </w:p>
    <w:p>
      <w:pPr>
        <w:adjustRightInd w:val="0"/>
        <w:spacing w:line="560" w:lineRule="exact"/>
        <w:ind w:right="29" w:rightChars="14" w:firstLine="640" w:firstLineChars="200"/>
        <w:contextualSpacing/>
        <w:rPr>
          <w:rFonts w:hint="eastAsia" w:ascii="仿宋" w:hAnsi="仿宋" w:eastAsia="仿宋" w:cs="仿宋"/>
          <w:sz w:val="32"/>
          <w:szCs w:val="32"/>
          <w:lang w:eastAsia="zh-CN"/>
        </w:rPr>
      </w:pPr>
      <w:r>
        <w:rPr>
          <w:rFonts w:hint="eastAsia" w:ascii="仿宋" w:hAnsi="仿宋" w:eastAsia="仿宋" w:cs="仿宋"/>
          <w:sz w:val="32"/>
          <w:szCs w:val="32"/>
        </w:rPr>
        <w:t>（二）同时符合下列条件的中国公民，可以申请参加注册会计师全国统一考试综合阶段考试</w:t>
      </w:r>
      <w:r>
        <w:rPr>
          <w:rFonts w:hint="eastAsia" w:ascii="仿宋" w:hAnsi="仿宋" w:eastAsia="仿宋" w:cs="仿宋"/>
          <w:sz w:val="32"/>
          <w:szCs w:val="32"/>
          <w:lang w:eastAsia="zh-CN"/>
        </w:rPr>
        <w:t>：</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 xml:space="preserve">1. 具有完全民事行为能力； </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 已取得注册会计师全国统一考试专业阶段考试合格证。</w:t>
      </w:r>
    </w:p>
    <w:p>
      <w:pPr>
        <w:adjustRightInd w:val="0"/>
        <w:spacing w:line="560" w:lineRule="exact"/>
        <w:ind w:right="29" w:rightChars="14" w:firstLine="640" w:firstLineChars="200"/>
        <w:contextualSpacing/>
        <w:rPr>
          <w:rFonts w:hint="eastAsia" w:ascii="仿宋" w:hAnsi="仿宋" w:eastAsia="仿宋" w:cs="仿宋"/>
          <w:sz w:val="32"/>
          <w:szCs w:val="32"/>
          <w:lang w:eastAsia="zh-CN"/>
        </w:rPr>
      </w:pPr>
      <w:r>
        <w:rPr>
          <w:rFonts w:hint="eastAsia" w:ascii="仿宋" w:hAnsi="仿宋" w:eastAsia="仿宋" w:cs="仿宋"/>
          <w:sz w:val="32"/>
          <w:szCs w:val="32"/>
        </w:rPr>
        <w:t>（三）有下列情形之一的人员，不得报名参加注册会计师全国统一考试</w:t>
      </w:r>
      <w:r>
        <w:rPr>
          <w:rFonts w:hint="eastAsia" w:ascii="仿宋" w:hAnsi="仿宋" w:eastAsia="仿宋" w:cs="仿宋"/>
          <w:sz w:val="32"/>
          <w:szCs w:val="32"/>
          <w:lang w:eastAsia="zh-CN"/>
        </w:rPr>
        <w:t>：</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 xml:space="preserve">1. 因被吊销注册会计师证书，自处罚决定之日起至申请报名之日止不满5年者； </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 以前年度参加注册会计师全国统一考试因违规而受到禁考处理期限未满者；</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3. 已经取得全科合格者。</w:t>
      </w:r>
    </w:p>
    <w:p>
      <w:pPr>
        <w:adjustRightInd w:val="0"/>
        <w:spacing w:line="56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二、报名程序</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参加注册会计师全国统一考试的报名人员，应当通过注册会计师全国统一考试网上报名系统（</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"http://cpaexam.cicpa.org.cn" </w:instrText>
      </w:r>
      <w:r>
        <w:rPr>
          <w:rFonts w:hint="eastAsia" w:ascii="仿宋" w:hAnsi="仿宋" w:eastAsia="仿宋" w:cs="仿宋"/>
          <w:sz w:val="32"/>
          <w:szCs w:val="32"/>
        </w:rPr>
        <w:fldChar w:fldCharType="separate"/>
      </w:r>
      <w:r>
        <w:rPr>
          <w:rFonts w:hint="eastAsia" w:ascii="仿宋" w:hAnsi="仿宋" w:eastAsia="仿宋" w:cs="仿宋"/>
          <w:color w:val="0000FF"/>
          <w:sz w:val="32"/>
          <w:szCs w:val="32"/>
          <w:u w:val="single"/>
        </w:rPr>
        <w:t>https://cpaexam.cicpa.org.cn</w:t>
      </w:r>
      <w:r>
        <w:rPr>
          <w:rFonts w:hint="eastAsia" w:ascii="仿宋" w:hAnsi="仿宋" w:eastAsia="仿宋" w:cs="仿宋"/>
          <w:color w:val="0000FF"/>
          <w:sz w:val="32"/>
          <w:szCs w:val="32"/>
          <w:u w:val="single"/>
        </w:rPr>
        <w:fldChar w:fldCharType="end"/>
      </w:r>
      <w:r>
        <w:rPr>
          <w:rFonts w:hint="eastAsia" w:ascii="仿宋" w:hAnsi="仿宋" w:eastAsia="仿宋" w:cs="仿宋"/>
          <w:sz w:val="32"/>
          <w:szCs w:val="32"/>
        </w:rPr>
        <w:t>，简称网报系统）进行报名，或者通过中国注册会计师协会（简称中注协）官方微信公众号进行报名。报名分为注册并填写报名信息、资格审核和交费三个环节。</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（一）注册并填写报名信息</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报名人员应当于 2023 年 4 月 6 日早 8:00—4 月 28 日晚 8:00，点击进入网报系统，按照报名指引如实填写相关信息，在此期间，考生可以结合本人实际情况对报考科目和报考地进行调整。首次报名人员需进行注册并上传符合要求的本人最近 1年1寸免冠白底证件照片</w:t>
      </w:r>
      <w:r>
        <w:rPr>
          <w:rFonts w:hint="eastAsia" w:ascii="仿宋" w:hAnsi="仿宋" w:eastAsia="仿宋" w:cs="仿宋"/>
          <w:sz w:val="32"/>
          <w:szCs w:val="32"/>
          <w:lang w:eastAsia="zh-CN"/>
        </w:rPr>
        <w:t>。</w:t>
      </w:r>
      <w:r>
        <w:rPr>
          <w:rFonts w:hint="eastAsia" w:ascii="仿宋" w:hAnsi="仿宋" w:eastAsia="仿宋" w:cs="仿宋"/>
          <w:sz w:val="32"/>
          <w:szCs w:val="32"/>
        </w:rPr>
        <w:t>非首次报名人员相关信息发生变动的，应当及时予以更新</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color w:val="333333"/>
          <w:sz w:val="32"/>
          <w:szCs w:val="32"/>
        </w:rPr>
        <w:t>无法上传照片的报名人员可通过电话联系</w:t>
      </w:r>
      <w:r>
        <w:rPr>
          <w:rFonts w:hint="eastAsia" w:ascii="仿宋" w:hAnsi="仿宋" w:eastAsia="仿宋" w:cs="仿宋"/>
          <w:color w:val="333333"/>
          <w:sz w:val="32"/>
          <w:szCs w:val="32"/>
          <w:lang w:eastAsia="zh-CN"/>
        </w:rPr>
        <w:t>海南省注册会计师协会（简称</w:t>
      </w:r>
      <w:r>
        <w:rPr>
          <w:rFonts w:hint="eastAsia" w:ascii="仿宋" w:hAnsi="仿宋" w:eastAsia="仿宋" w:cs="仿宋"/>
          <w:color w:val="333333"/>
          <w:sz w:val="32"/>
          <w:szCs w:val="32"/>
        </w:rPr>
        <w:t>海南注协</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咨询</w:t>
      </w:r>
      <w:r>
        <w:rPr>
          <w:rFonts w:hint="eastAsia" w:ascii="仿宋" w:hAnsi="仿宋" w:eastAsia="仿宋" w:cs="仿宋"/>
          <w:color w:val="333333"/>
          <w:sz w:val="32"/>
          <w:szCs w:val="32"/>
          <w:lang w:eastAsia="zh-CN"/>
        </w:rPr>
        <w:t>，联系方式：</w:t>
      </w:r>
      <w:r>
        <w:rPr>
          <w:rFonts w:hint="eastAsia" w:ascii="仿宋" w:hAnsi="仿宋" w:eastAsia="仿宋" w:cs="仿宋"/>
          <w:color w:val="333333"/>
          <w:sz w:val="32"/>
          <w:szCs w:val="32"/>
          <w:lang w:val="en-US" w:eastAsia="zh-CN"/>
        </w:rPr>
        <w:t>0898-68531740、0898-68531760。</w:t>
      </w:r>
    </w:p>
    <w:p>
      <w:pPr>
        <w:adjustRightInd w:val="0"/>
        <w:spacing w:line="560" w:lineRule="exact"/>
        <w:ind w:right="29" w:rightChars="14" w:firstLine="640" w:firstLineChars="200"/>
        <w:contextualSpacing/>
        <w:rPr>
          <w:rFonts w:hint="eastAsia" w:ascii="仿宋" w:hAnsi="仿宋" w:eastAsia="仿宋" w:cs="仿宋"/>
          <w:sz w:val="32"/>
          <w:szCs w:val="32"/>
          <w:lang w:eastAsia="zh-Hans"/>
        </w:rPr>
      </w:pPr>
      <w:r>
        <w:rPr>
          <w:rFonts w:hint="eastAsia" w:ascii="仿宋" w:hAnsi="仿宋" w:eastAsia="仿宋" w:cs="仿宋"/>
          <w:sz w:val="32"/>
          <w:szCs w:val="32"/>
        </w:rPr>
        <w:t>符合综合阶段考试报名条件，但不能进行报名的人员，可向海南注协查询办理。</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（二）资格审核</w:t>
      </w:r>
    </w:p>
    <w:p>
      <w:pPr>
        <w:adjustRightInd w:val="0"/>
        <w:spacing w:line="560" w:lineRule="exact"/>
        <w:ind w:right="29" w:rightChars="14" w:firstLine="640" w:firstLineChars="200"/>
        <w:contextualSpacing/>
        <w:rPr>
          <w:rFonts w:hint="eastAsia" w:ascii="仿宋" w:hAnsi="仿宋" w:eastAsia="仿宋" w:cs="仿宋"/>
          <w:color w:val="auto"/>
          <w:sz w:val="32"/>
          <w:szCs w:val="32"/>
        </w:rPr>
      </w:pPr>
      <w:r>
        <w:rPr>
          <w:rFonts w:hint="eastAsia" w:ascii="仿宋" w:hAnsi="仿宋" w:eastAsia="仿宋" w:cs="仿宋"/>
          <w:sz w:val="32"/>
          <w:szCs w:val="32"/>
        </w:rPr>
        <w:t>1. 首次报名人员</w:t>
      </w:r>
      <w:r>
        <w:rPr>
          <w:rFonts w:hint="eastAsia" w:ascii="仿宋" w:hAnsi="仿宋" w:eastAsia="仿宋" w:cs="仿宋"/>
          <w:color w:val="auto"/>
          <w:sz w:val="32"/>
          <w:szCs w:val="32"/>
          <w:lang w:eastAsia="zh-CN"/>
        </w:rPr>
        <w:t>填报</w:t>
      </w:r>
      <w:r>
        <w:rPr>
          <w:rFonts w:hint="eastAsia" w:ascii="仿宋" w:hAnsi="仿宋" w:eastAsia="仿宋" w:cs="仿宋"/>
          <w:color w:val="auto"/>
          <w:sz w:val="32"/>
          <w:szCs w:val="32"/>
        </w:rPr>
        <w:t>的国（境）</w:t>
      </w:r>
      <w:r>
        <w:rPr>
          <w:rFonts w:hint="eastAsia" w:ascii="仿宋" w:hAnsi="仿宋" w:eastAsia="仿宋" w:cs="仿宋"/>
          <w:color w:val="auto"/>
          <w:sz w:val="32"/>
          <w:szCs w:val="32"/>
          <w:lang w:eastAsia="zh-CN"/>
        </w:rPr>
        <w:t>内</w:t>
      </w:r>
      <w:r>
        <w:rPr>
          <w:rFonts w:hint="eastAsia" w:ascii="仿宋" w:hAnsi="仿宋" w:eastAsia="仿宋" w:cs="仿宋"/>
          <w:color w:val="auto"/>
          <w:sz w:val="32"/>
          <w:szCs w:val="32"/>
        </w:rPr>
        <w:t>学历信息，原则上由网报系统根据身份证件信息链接“中国高等教育学生信息网”进行</w:t>
      </w:r>
      <w:r>
        <w:rPr>
          <w:rFonts w:hint="eastAsia" w:ascii="仿宋" w:hAnsi="仿宋" w:eastAsia="仿宋" w:cs="仿宋"/>
          <w:color w:val="auto"/>
          <w:sz w:val="32"/>
          <w:szCs w:val="32"/>
          <w:lang w:val="en-US" w:eastAsia="zh-CN"/>
        </w:rPr>
        <w:t>认证</w:t>
      </w:r>
      <w:r>
        <w:rPr>
          <w:rFonts w:hint="eastAsia" w:ascii="仿宋" w:hAnsi="仿宋" w:eastAsia="仿宋" w:cs="仿宋"/>
          <w:color w:val="auto"/>
          <w:sz w:val="32"/>
          <w:szCs w:val="32"/>
        </w:rPr>
        <w:t>。持国（境）外学历的报名人员（含港澳台居民居住证持有人）填报的教育部留学服务中心出具的学历认证书编号，由中注协、海南注协提交教育部留学服务中心进行认证。</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国(境)内应届毕业生报名人员的学历信息将由中注协于 2023年8月4日统一提交“中国高等教育学生信息网”进行认证。持国(境)外学历的应届毕业生报名人员，应当于2023年7 月24日—8月4日(每天8:00—20:00)登录网报系统补录教育部留学服务中心出具的学历认证书编号，由中注协、海南注协提交教育部留学服务中心进行认证。</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 持非居民身份证件（如军官证、港澳台居民居住证），或者以军校毕业学历、会计或者相关专业中级以上技术职称作为报名条件的首次报名人员，或者网报系统无法认证学历的首次报名人员，应当按照要求上传有效身份证件、毕业证书或</w:t>
      </w:r>
      <w:r>
        <w:rPr>
          <w:rFonts w:hint="eastAsia" w:ascii="仿宋" w:hAnsi="仿宋" w:eastAsia="仿宋" w:cs="仿宋"/>
          <w:sz w:val="32"/>
          <w:szCs w:val="32"/>
          <w:lang w:eastAsia="zh-CN"/>
        </w:rPr>
        <w:t>者</w:t>
      </w:r>
      <w:r>
        <w:rPr>
          <w:rFonts w:hint="eastAsia" w:ascii="仿宋" w:hAnsi="仿宋" w:eastAsia="仿宋" w:cs="仿宋"/>
          <w:sz w:val="32"/>
          <w:szCs w:val="32"/>
        </w:rPr>
        <w:t>职称证书等相关材料的扫描件进行审核。</w:t>
      </w:r>
      <w:r>
        <w:rPr>
          <w:rFonts w:hint="eastAsia" w:ascii="仿宋" w:hAnsi="仿宋" w:eastAsia="仿宋" w:cs="仿宋"/>
          <w:color w:val="333333"/>
          <w:sz w:val="32"/>
          <w:szCs w:val="32"/>
        </w:rPr>
        <w:t>如有特殊情况，无法上传扫描件进行资格审核的报名人员，可通过电话联系海南注协咨询。</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3. 未通过资格审核的报名人员，不符合报名条件，报名资格不予通过。</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（三）交费</w:t>
      </w:r>
    </w:p>
    <w:p>
      <w:pPr>
        <w:adjustRightInd w:val="0"/>
        <w:spacing w:line="560" w:lineRule="exact"/>
        <w:ind w:right="29" w:rightChars="14" w:firstLine="640" w:firstLineChars="200"/>
        <w:contextualSpacing/>
        <w:rPr>
          <w:rFonts w:hint="eastAsia" w:ascii="仿宋" w:hAnsi="仿宋" w:eastAsia="仿宋" w:cs="仿宋"/>
          <w:color w:val="auto"/>
          <w:sz w:val="32"/>
          <w:szCs w:val="32"/>
        </w:rPr>
      </w:pPr>
      <w:r>
        <w:rPr>
          <w:rFonts w:hint="eastAsia" w:ascii="仿宋" w:hAnsi="仿宋" w:eastAsia="仿宋" w:cs="仿宋"/>
          <w:color w:val="auto"/>
          <w:sz w:val="32"/>
          <w:szCs w:val="32"/>
        </w:rPr>
        <w:t>1. 报名人员应于2023年6月15日—6月30日(每天8: 00—20:00)登录网报系统(https://cpaexam.cicpa.org.cn)完成交费。交费期间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为方便考生根据个人备考情况审慎交费，允许考生在考区不变的前提下，对所报科目进行调整。报名人员完成交费后，报考科目、考区及其他相关报名信息不得更改，且报名费不予退还。</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报名费标准：根据海南省物价局《关于调整注册会计师考试收费标准的通知》（琼价费管理〔2014〕104号）规定，</w:t>
      </w:r>
      <w:r>
        <w:rPr>
          <w:rFonts w:hint="eastAsia" w:ascii="仿宋" w:hAnsi="仿宋" w:eastAsia="仿宋" w:cs="仿宋"/>
          <w:color w:val="000000"/>
          <w:sz w:val="32"/>
          <w:szCs w:val="32"/>
        </w:rPr>
        <w:t>海南省注册会计师考试报名费按每人每科90元收费（综合阶段考试按</w:t>
      </w:r>
      <w:r>
        <w:rPr>
          <w:rFonts w:hint="eastAsia" w:ascii="仿宋" w:hAnsi="仿宋" w:eastAsia="仿宋" w:cs="仿宋"/>
          <w:color w:val="000000"/>
          <w:sz w:val="32"/>
          <w:szCs w:val="32"/>
          <w:lang w:val="en-US" w:eastAsia="zh-CN"/>
        </w:rPr>
        <w:t>两</w:t>
      </w:r>
      <w:r>
        <w:rPr>
          <w:rFonts w:hint="eastAsia" w:ascii="仿宋" w:hAnsi="仿宋" w:eastAsia="仿宋" w:cs="仿宋"/>
          <w:color w:val="000000"/>
          <w:sz w:val="32"/>
          <w:szCs w:val="32"/>
        </w:rPr>
        <w:t>科收费）</w:t>
      </w:r>
      <w:r>
        <w:rPr>
          <w:rFonts w:hint="eastAsia" w:ascii="仿宋" w:hAnsi="仿宋" w:eastAsia="仿宋" w:cs="仿宋"/>
          <w:sz w:val="32"/>
          <w:szCs w:val="32"/>
        </w:rPr>
        <w:t>。</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rPr>
        <w:t>报名人员(不含应届毕业生)完成交费手续后，可在网报系统查询个人报名状态;应届毕业生报名人员可于2023年8月 7日后登录网报系统查询个人审核状态，未通过资格审核的，此前已交纳的报名费不予退还。</w:t>
      </w:r>
    </w:p>
    <w:p>
      <w:pPr>
        <w:adjustRightInd w:val="0"/>
        <w:spacing w:line="56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三、考试科目和考试范围</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专业阶段考试科目：会计、审计、财务成本管理、公司战略与风险管理、经济法、税法。</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专业阶段考试报名人员可以同时报考6个科目，也可以选择报考部分科目。</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综合阶段考试科目：职业能力综合测试（试卷一、试卷二）。</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考试范围：《注册会计师全国统一考试大纲——专业阶段考试（202</w:t>
      </w:r>
      <w:r>
        <w:rPr>
          <w:rFonts w:hint="eastAsia" w:ascii="仿宋" w:hAnsi="仿宋" w:eastAsia="仿宋" w:cs="仿宋"/>
          <w:sz w:val="32"/>
          <w:szCs w:val="32"/>
          <w:lang w:val="en-US" w:eastAsia="zh-CN"/>
        </w:rPr>
        <w:t>3</w:t>
      </w:r>
      <w:r>
        <w:rPr>
          <w:rFonts w:hint="eastAsia" w:ascii="仿宋" w:hAnsi="仿宋" w:eastAsia="仿宋" w:cs="仿宋"/>
          <w:sz w:val="32"/>
          <w:szCs w:val="32"/>
        </w:rPr>
        <w:t>年）》和《注册会计师全国统一考试大纲——综合阶段考试（202</w:t>
      </w:r>
      <w:r>
        <w:rPr>
          <w:rFonts w:hint="eastAsia" w:ascii="仿宋" w:hAnsi="仿宋" w:eastAsia="仿宋" w:cs="仿宋"/>
          <w:sz w:val="32"/>
          <w:szCs w:val="32"/>
          <w:lang w:val="en-US" w:eastAsia="zh-CN"/>
        </w:rPr>
        <w:t>3</w:t>
      </w:r>
      <w:r>
        <w:rPr>
          <w:rFonts w:hint="eastAsia" w:ascii="仿宋" w:hAnsi="仿宋" w:eastAsia="仿宋" w:cs="仿宋"/>
          <w:sz w:val="32"/>
          <w:szCs w:val="32"/>
        </w:rPr>
        <w:t>年）》确定的考试范围。</w:t>
      </w:r>
    </w:p>
    <w:p>
      <w:pPr>
        <w:adjustRightInd w:val="0"/>
        <w:spacing w:line="56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四、考试方式</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考试采用闭卷、计算机化考试方式。即，在计算机终端获取试题、作答并提交答题结果。</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考试系统提供了 8 种中文输入法:微软拼音输入法(全拼)、谷歌拼音输入法(全拼)、搜狗拼音输入法(全拼)、 极品五笔输入法、搜狗五笔输入法、微软新仓颉输入法、速成输入法和新注音输入法。其中，微软新仓颉输入法、速成输入法和新注音输入法为中文繁体输入法，仅限港澳台外考生及港澳台居民居住证持有人使用。考试时，考生仅可选择使用考试系统提供的输入法及其具体功能。</w:t>
      </w:r>
    </w:p>
    <w:p>
      <w:pPr>
        <w:adjustRightInd w:val="0"/>
        <w:spacing w:line="56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五、考试时间和地点</w:t>
      </w:r>
    </w:p>
    <w:p>
      <w:pPr>
        <w:adjustRightInd w:val="0"/>
        <w:spacing w:line="560" w:lineRule="exact"/>
        <w:ind w:right="-340" w:rightChars="-162"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（一）考试时间</w:t>
      </w:r>
    </w:p>
    <w:p>
      <w:pPr>
        <w:adjustRightInd w:val="0"/>
        <w:spacing w:line="560" w:lineRule="exact"/>
        <w:ind w:right="-340" w:rightChars="-162" w:firstLine="643" w:firstLineChars="200"/>
        <w:contextualSpacing/>
        <w:rPr>
          <w:rFonts w:hint="eastAsia" w:ascii="仿宋" w:hAnsi="仿宋" w:eastAsia="仿宋" w:cs="仿宋"/>
          <w:b/>
          <w:sz w:val="32"/>
          <w:szCs w:val="32"/>
        </w:rPr>
      </w:pPr>
      <w:r>
        <w:rPr>
          <w:rFonts w:hint="eastAsia" w:ascii="仿宋" w:hAnsi="仿宋" w:eastAsia="仿宋" w:cs="仿宋"/>
          <w:b/>
          <w:sz w:val="32"/>
          <w:szCs w:val="32"/>
        </w:rPr>
        <w:t>专业阶段考试：</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2023年 8月25日(星期五)</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08:30-11:30     会计(第一场)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13:00-15:00     税法(第一场)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17:00-19:00     经济法(第一场)</w:t>
      </w:r>
    </w:p>
    <w:p>
      <w:pPr>
        <w:spacing w:line="56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2023年 8月26日(星期六)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08:30-11:00     审计</w:t>
      </w:r>
    </w:p>
    <w:p>
      <w:pPr>
        <w:spacing w:line="560" w:lineRule="exact"/>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rPr>
        <w:t>08:30-11:00     财务成本管理</w:t>
      </w:r>
      <w:r>
        <w:rPr>
          <w:rFonts w:hint="eastAsia" w:ascii="仿宋" w:hAnsi="仿宋" w:eastAsia="仿宋" w:cs="仿宋"/>
          <w:sz w:val="32"/>
          <w:szCs w:val="32"/>
          <w:lang w:eastAsia="zh-CN"/>
        </w:rPr>
        <w:t>（第一场）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13:00-15:30     财务成本管理</w:t>
      </w:r>
      <w:r>
        <w:rPr>
          <w:rFonts w:hint="eastAsia" w:ascii="仿宋" w:hAnsi="仿宋" w:eastAsia="仿宋" w:cs="仿宋"/>
          <w:sz w:val="32"/>
          <w:szCs w:val="32"/>
          <w:lang w:eastAsia="zh-CN"/>
        </w:rPr>
        <w:t>（第二场）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17:00-19:00     公司战略与风险管理</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2023年 8月27日(星期日)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08:30-11:30     会计（第二场）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13:00-15:00     税法（第二场）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17:00-19:00     经济法（第二场）</w:t>
      </w:r>
    </w:p>
    <w:p>
      <w:pPr>
        <w:adjustRightInd w:val="0"/>
        <w:spacing w:line="560" w:lineRule="exact"/>
        <w:ind w:right="-340" w:rightChars="-162" w:firstLine="643" w:firstLineChars="200"/>
        <w:contextualSpacing/>
        <w:rPr>
          <w:rFonts w:hint="eastAsia" w:ascii="仿宋" w:hAnsi="仿宋" w:eastAsia="仿宋" w:cs="仿宋"/>
          <w:b/>
          <w:sz w:val="32"/>
          <w:szCs w:val="32"/>
        </w:rPr>
      </w:pPr>
      <w:r>
        <w:rPr>
          <w:rFonts w:hint="eastAsia" w:ascii="仿宋" w:hAnsi="仿宋" w:eastAsia="仿宋" w:cs="仿宋"/>
          <w:b/>
          <w:sz w:val="32"/>
          <w:szCs w:val="32"/>
        </w:rPr>
        <w:t>综合阶段考试：</w:t>
      </w:r>
    </w:p>
    <w:p>
      <w:pPr>
        <w:adjustRightInd w:val="0"/>
        <w:spacing w:line="560" w:lineRule="exact"/>
        <w:ind w:right="-380" w:rightChars="-181" w:firstLine="643" w:firstLineChars="200"/>
        <w:contextualSpacing/>
        <w:rPr>
          <w:rFonts w:hint="eastAsia" w:ascii="仿宋" w:hAnsi="仿宋" w:eastAsia="仿宋" w:cs="仿宋"/>
          <w:b/>
          <w:sz w:val="32"/>
          <w:szCs w:val="32"/>
        </w:rPr>
      </w:pPr>
      <w:r>
        <w:rPr>
          <w:rFonts w:hint="eastAsia" w:ascii="仿宋" w:hAnsi="仿宋" w:eastAsia="仿宋" w:cs="仿宋"/>
          <w:b/>
          <w:color w:val="auto"/>
          <w:sz w:val="32"/>
          <w:szCs w:val="32"/>
        </w:rPr>
        <w:t>2023 年 8 月 26 日(星期六)</w:t>
      </w:r>
      <w:r>
        <w:rPr>
          <w:rFonts w:hint="eastAsia" w:ascii="仿宋" w:hAnsi="仿宋" w:eastAsia="仿宋" w:cs="仿宋"/>
          <w:b/>
          <w:color w:val="FF0000"/>
          <w:sz w:val="32"/>
          <w:szCs w:val="32"/>
        </w:rPr>
        <w:t xml:space="preserve"> </w:t>
      </w:r>
      <w:r>
        <w:rPr>
          <w:rFonts w:hint="eastAsia" w:ascii="仿宋" w:hAnsi="仿宋" w:eastAsia="仿宋" w:cs="仿宋"/>
          <w:b/>
          <w:sz w:val="32"/>
          <w:szCs w:val="32"/>
        </w:rPr>
        <w:t xml:space="preserve">  </w:t>
      </w:r>
    </w:p>
    <w:p>
      <w:pPr>
        <w:adjustRightInd w:val="0"/>
        <w:spacing w:line="560" w:lineRule="exact"/>
        <w:ind w:right="-380" w:rightChars="-181" w:firstLine="640" w:firstLineChars="200"/>
        <w:contextualSpacing/>
        <w:rPr>
          <w:rFonts w:hint="eastAsia" w:ascii="仿宋" w:hAnsi="仿宋" w:eastAsia="仿宋" w:cs="仿宋"/>
          <w:sz w:val="32"/>
          <w:szCs w:val="32"/>
        </w:rPr>
      </w:pPr>
      <w:r>
        <w:rPr>
          <w:rFonts w:hint="eastAsia" w:ascii="仿宋" w:hAnsi="仿宋" w:eastAsia="仿宋" w:cs="仿宋"/>
          <w:sz w:val="32"/>
          <w:szCs w:val="32"/>
        </w:rPr>
        <w:t>8:30-12:00      职业能力综合测试（试卷一）</w:t>
      </w:r>
    </w:p>
    <w:p>
      <w:pPr>
        <w:adjustRightInd w:val="0"/>
        <w:spacing w:line="560" w:lineRule="exact"/>
        <w:ind w:right="-380" w:rightChars="-181" w:firstLine="640" w:firstLineChars="200"/>
        <w:contextualSpacing/>
        <w:rPr>
          <w:rFonts w:hint="eastAsia" w:ascii="仿宋" w:hAnsi="仿宋" w:eastAsia="仿宋" w:cs="仿宋"/>
          <w:sz w:val="32"/>
          <w:szCs w:val="32"/>
        </w:rPr>
      </w:pPr>
      <w:r>
        <w:rPr>
          <w:rFonts w:hint="eastAsia" w:ascii="仿宋" w:hAnsi="仿宋" w:eastAsia="仿宋" w:cs="仿宋"/>
          <w:sz w:val="32"/>
          <w:szCs w:val="32"/>
        </w:rPr>
        <w:t>14:00-17:30     职业能力综合测试（试卷二）</w:t>
      </w:r>
    </w:p>
    <w:p>
      <w:pPr>
        <w:adjustRightInd w:val="0"/>
        <w:spacing w:line="560" w:lineRule="exact"/>
        <w:ind w:right="-340" w:rightChars="-162"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（二）考试地点</w:t>
      </w:r>
    </w:p>
    <w:p>
      <w:pPr>
        <w:adjustRightInd w:val="0"/>
        <w:spacing w:line="560" w:lineRule="exact"/>
        <w:ind w:right="-340" w:rightChars="-162" w:firstLine="640" w:firstLineChars="200"/>
        <w:contextualSpacing/>
        <w:rPr>
          <w:rFonts w:hint="eastAsia" w:ascii="仿宋" w:hAnsi="仿宋" w:eastAsia="仿宋" w:cs="仿宋"/>
          <w:color w:val="333333"/>
          <w:sz w:val="32"/>
          <w:szCs w:val="32"/>
        </w:rPr>
      </w:pPr>
      <w:r>
        <w:rPr>
          <w:rFonts w:hint="eastAsia" w:ascii="仿宋" w:hAnsi="仿宋" w:eastAsia="仿宋" w:cs="仿宋"/>
          <w:color w:val="333333"/>
          <w:sz w:val="32"/>
          <w:szCs w:val="32"/>
        </w:rPr>
        <w:t>海南省专业阶段</w:t>
      </w:r>
      <w:r>
        <w:rPr>
          <w:rFonts w:hint="eastAsia" w:ascii="仿宋" w:hAnsi="仿宋" w:eastAsia="仿宋" w:cs="仿宋"/>
          <w:color w:val="333333"/>
          <w:sz w:val="32"/>
          <w:szCs w:val="32"/>
          <w:lang w:eastAsia="zh-CN"/>
        </w:rPr>
        <w:t>考试和综合阶段考试设立海口、三亚两个考区，</w:t>
      </w:r>
      <w:r>
        <w:rPr>
          <w:rFonts w:hint="eastAsia" w:ascii="仿宋" w:hAnsi="仿宋" w:eastAsia="仿宋" w:cs="仿宋"/>
          <w:color w:val="333333"/>
          <w:sz w:val="32"/>
          <w:szCs w:val="32"/>
        </w:rPr>
        <w:t>具体地址</w:t>
      </w:r>
      <w:r>
        <w:rPr>
          <w:rFonts w:hint="eastAsia" w:ascii="仿宋" w:hAnsi="仿宋" w:eastAsia="仿宋" w:cs="仿宋"/>
          <w:color w:val="333333"/>
          <w:sz w:val="32"/>
          <w:szCs w:val="32"/>
          <w:lang w:val="en-US" w:eastAsia="zh-CN"/>
        </w:rPr>
        <w:t>将</w:t>
      </w:r>
      <w:r>
        <w:rPr>
          <w:rFonts w:hint="eastAsia" w:ascii="仿宋" w:hAnsi="仿宋" w:eastAsia="仿宋" w:cs="仿宋"/>
          <w:color w:val="333333"/>
          <w:sz w:val="32"/>
          <w:szCs w:val="32"/>
        </w:rPr>
        <w:t>在准考证上注明。</w:t>
      </w:r>
    </w:p>
    <w:p>
      <w:pPr>
        <w:adjustRightInd w:val="0"/>
        <w:spacing w:line="560" w:lineRule="exact"/>
        <w:ind w:right="-340" w:rightChars="-162"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（三）关于在海南</w:t>
      </w:r>
      <w:r>
        <w:rPr>
          <w:rFonts w:hint="eastAsia" w:ascii="仿宋" w:hAnsi="仿宋" w:eastAsia="仿宋" w:cs="仿宋"/>
          <w:sz w:val="32"/>
          <w:szCs w:val="32"/>
          <w:lang w:eastAsia="zh-CN"/>
        </w:rPr>
        <w:t>省</w:t>
      </w:r>
      <w:r>
        <w:rPr>
          <w:rFonts w:hint="eastAsia" w:ascii="仿宋" w:hAnsi="仿宋" w:eastAsia="仿宋" w:cs="仿宋"/>
          <w:sz w:val="32"/>
          <w:szCs w:val="32"/>
        </w:rPr>
        <w:t>实施会计、税法、经济法、财务成本管理四个科目两场考试</w:t>
      </w:r>
    </w:p>
    <w:p>
      <w:pPr>
        <w:spacing w:line="560" w:lineRule="exact"/>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考虑到参加会计、税法、经济法</w:t>
      </w:r>
      <w:r>
        <w:rPr>
          <w:rFonts w:hint="eastAsia" w:ascii="仿宋" w:hAnsi="仿宋" w:eastAsia="仿宋" w:cs="仿宋"/>
          <w:sz w:val="32"/>
          <w:szCs w:val="32"/>
          <w:lang w:eastAsia="zh-CN"/>
        </w:rPr>
        <w:t>、</w:t>
      </w:r>
      <w:r>
        <w:rPr>
          <w:rFonts w:hint="eastAsia" w:ascii="仿宋" w:hAnsi="仿宋" w:eastAsia="仿宋" w:cs="仿宋"/>
          <w:sz w:val="32"/>
          <w:szCs w:val="32"/>
        </w:rPr>
        <w:t>财务成本管理</w:t>
      </w:r>
      <w:r>
        <w:rPr>
          <w:rFonts w:hint="eastAsia" w:ascii="仿宋" w:hAnsi="仿宋" w:eastAsia="仿宋" w:cs="仿宋"/>
          <w:sz w:val="32"/>
          <w:szCs w:val="32"/>
          <w:lang w:eastAsia="zh-CN"/>
        </w:rPr>
        <w:t>四</w:t>
      </w:r>
      <w:r>
        <w:rPr>
          <w:rFonts w:hint="eastAsia" w:ascii="仿宋" w:hAnsi="仿宋" w:eastAsia="仿宋" w:cs="仿宋"/>
          <w:sz w:val="32"/>
          <w:szCs w:val="32"/>
        </w:rPr>
        <w:t>个科目考试考生人数较多，考点和机位非常紧张，为优化考点和机位资源，拟在海南</w:t>
      </w:r>
      <w:r>
        <w:rPr>
          <w:rFonts w:hint="eastAsia" w:ascii="仿宋" w:hAnsi="仿宋" w:eastAsia="仿宋" w:cs="仿宋"/>
          <w:sz w:val="32"/>
          <w:szCs w:val="32"/>
          <w:lang w:eastAsia="zh-CN"/>
        </w:rPr>
        <w:t>省</w:t>
      </w:r>
      <w:r>
        <w:rPr>
          <w:rFonts w:hint="eastAsia" w:ascii="仿宋" w:hAnsi="仿宋" w:eastAsia="仿宋" w:cs="仿宋"/>
          <w:sz w:val="32"/>
          <w:szCs w:val="32"/>
        </w:rPr>
        <w:t>实施会计、税法、经济法、财务成本管理四个科目两场考试。具体安排以准考证为准。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财政部注册会计师考试委员会办公室(简称财政部考办) 将根据报名及机位准备情况统筹安排考生参加相关场次的考试，每位考生只允许参加同一科目的一场考试，请广大考生务必按照准考证上载明的场次和时间参加考试。</w:t>
      </w:r>
    </w:p>
    <w:p>
      <w:pPr>
        <w:adjustRightInd w:val="0"/>
        <w:spacing w:line="56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六、准考证的下载打印</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考生应当于 2023年8月7日—22日(每天8:00—20:00) 登录网报系统下载打印准考证。</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报名资格审核未通过或者未交费的报名人员，将不能下载打印准考证并参加考试。</w:t>
      </w:r>
    </w:p>
    <w:p>
      <w:pPr>
        <w:adjustRightInd w:val="0"/>
        <w:spacing w:line="56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七、试卷评阅和成绩认定</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（一）考生答卷由中注协组织集中评阅。考试成绩经财政部注册会计师考试委员会认定后发布。预计 2023年11月下旬可登录网报系统查询成绩并下载打印成绩单。</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（二）每科考试均实行百分制，60分为成绩合格分数线。</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kern w:val="0"/>
          <w:sz w:val="32"/>
          <w:szCs w:val="32"/>
        </w:rPr>
        <w:t>（三）</w:t>
      </w:r>
      <w:r>
        <w:rPr>
          <w:rFonts w:hint="eastAsia" w:ascii="仿宋" w:hAnsi="仿宋" w:eastAsia="仿宋" w:cs="仿宋"/>
          <w:sz w:val="32"/>
          <w:szCs w:val="32"/>
        </w:rPr>
        <w:t>专业阶段考试的单科考试合格成绩5年内有效。对在连续5个年度考试中取得专业阶段考试全部科目合格成绩的考生，颁发注册会计师全国统一考试专业阶段考试合格证电子证书，并由考生自行登录网报系统下载打印。</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kern w:val="0"/>
          <w:sz w:val="32"/>
          <w:szCs w:val="32"/>
        </w:rPr>
        <w:t>（四）</w:t>
      </w:r>
      <w:r>
        <w:rPr>
          <w:rFonts w:hint="eastAsia" w:ascii="仿宋" w:hAnsi="仿宋" w:eastAsia="仿宋" w:cs="仿宋"/>
          <w:sz w:val="32"/>
          <w:szCs w:val="32"/>
        </w:rPr>
        <w:t>对取得综合阶段考试科目合格成绩的考生，颁发注册会计师全国统一考试全科合格证书。全科合格证书由考生在成绩发布之日起45个工作日后到综合阶段考试报考所在地方考办申领。具体领证事宜请以</w:t>
      </w:r>
      <w:r>
        <w:rPr>
          <w:rFonts w:hint="eastAsia" w:ascii="仿宋" w:hAnsi="仿宋" w:eastAsia="仿宋" w:cs="仿宋"/>
          <w:sz w:val="32"/>
          <w:szCs w:val="32"/>
          <w:lang w:val="en-US" w:eastAsia="zh-CN"/>
        </w:rPr>
        <w:t>海南</w:t>
      </w:r>
      <w:r>
        <w:rPr>
          <w:rFonts w:hint="eastAsia" w:ascii="仿宋" w:hAnsi="仿宋" w:eastAsia="仿宋" w:cs="仿宋"/>
          <w:sz w:val="32"/>
          <w:szCs w:val="32"/>
        </w:rPr>
        <w:t>省</w:t>
      </w:r>
      <w:r>
        <w:rPr>
          <w:rFonts w:hint="eastAsia" w:ascii="仿宋" w:hAnsi="仿宋" w:eastAsia="仿宋" w:cs="仿宋"/>
          <w:sz w:val="32"/>
          <w:szCs w:val="32"/>
          <w:lang w:eastAsia="zh-CN"/>
        </w:rPr>
        <w:t>财政厅注册会计师考试委员会办公室（简称海南省考办）</w:t>
      </w:r>
      <w:r>
        <w:rPr>
          <w:rFonts w:hint="eastAsia" w:ascii="仿宋" w:hAnsi="仿宋" w:eastAsia="仿宋" w:cs="仿宋"/>
          <w:sz w:val="32"/>
          <w:szCs w:val="32"/>
        </w:rPr>
        <w:t>通知为准。</w:t>
      </w:r>
    </w:p>
    <w:p>
      <w:pPr>
        <w:adjustRightInd w:val="0"/>
        <w:spacing w:line="56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八、考试辅导教材</w:t>
      </w:r>
    </w:p>
    <w:p>
      <w:pPr>
        <w:adjustRightInd w:val="0"/>
        <w:spacing w:line="560" w:lineRule="exact"/>
        <w:ind w:right="29" w:rightChars="14" w:firstLine="640" w:firstLineChars="200"/>
        <w:contextualSpacing/>
        <w:rPr>
          <w:rFonts w:hint="eastAsia" w:ascii="仿宋" w:hAnsi="仿宋" w:eastAsia="仿宋" w:cs="仿宋"/>
          <w:color w:val="auto"/>
          <w:sz w:val="32"/>
          <w:szCs w:val="32"/>
        </w:rPr>
      </w:pPr>
      <w:r>
        <w:rPr>
          <w:rFonts w:hint="eastAsia" w:ascii="仿宋" w:hAnsi="仿宋" w:eastAsia="仿宋" w:cs="仿宋"/>
          <w:sz w:val="32"/>
          <w:szCs w:val="32"/>
        </w:rPr>
        <w:t>中注协根据《注册会计师全国统一考试大纲——专业阶段考试（202</w:t>
      </w:r>
      <w:r>
        <w:rPr>
          <w:rFonts w:hint="eastAsia" w:ascii="仿宋" w:hAnsi="仿宋" w:eastAsia="仿宋" w:cs="仿宋"/>
          <w:sz w:val="32"/>
          <w:szCs w:val="32"/>
          <w:lang w:val="en-US" w:eastAsia="zh-CN"/>
        </w:rPr>
        <w:t>3</w:t>
      </w:r>
      <w:r>
        <w:rPr>
          <w:rFonts w:hint="eastAsia" w:ascii="仿宋" w:hAnsi="仿宋" w:eastAsia="仿宋" w:cs="仿宋"/>
          <w:sz w:val="32"/>
          <w:szCs w:val="32"/>
        </w:rPr>
        <w:t>年）》和《注册会计师全国统一考试大纲——综合阶段考试（202</w:t>
      </w:r>
      <w:r>
        <w:rPr>
          <w:rFonts w:hint="eastAsia" w:ascii="仿宋" w:hAnsi="仿宋" w:eastAsia="仿宋" w:cs="仿宋"/>
          <w:sz w:val="32"/>
          <w:szCs w:val="32"/>
          <w:lang w:val="en-US" w:eastAsia="zh-CN"/>
        </w:rPr>
        <w:t>3</w:t>
      </w:r>
      <w:r>
        <w:rPr>
          <w:rFonts w:hint="eastAsia" w:ascii="仿宋" w:hAnsi="仿宋" w:eastAsia="仿宋" w:cs="仿宋"/>
          <w:sz w:val="32"/>
          <w:szCs w:val="32"/>
        </w:rPr>
        <w:t>年）》，组织编写专业阶段6个科目考试辅导教材、专业阶段和综合阶段试题汇编，以及经济法规汇编，</w:t>
      </w:r>
      <w:r>
        <w:rPr>
          <w:rFonts w:hint="eastAsia" w:ascii="仿宋" w:hAnsi="仿宋" w:eastAsia="仿宋" w:cs="仿宋"/>
          <w:color w:val="auto"/>
          <w:sz w:val="32"/>
          <w:szCs w:val="32"/>
          <w:lang w:eastAsia="zh-CN"/>
        </w:rPr>
        <w:t>供考生复习备考参用，不是注册会计师全国统一考试的指定用书。上述材料</w:t>
      </w:r>
      <w:r>
        <w:rPr>
          <w:rFonts w:hint="eastAsia" w:ascii="仿宋" w:hAnsi="仿宋" w:eastAsia="仿宋" w:cs="仿宋"/>
          <w:color w:val="auto"/>
          <w:sz w:val="32"/>
          <w:szCs w:val="32"/>
        </w:rPr>
        <w:t>由中国财经出版传媒集团出版发行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报名人员可在当地书店、出版社指定的网上书店自愿购买。</w:t>
      </w:r>
    </w:p>
    <w:p>
      <w:pPr>
        <w:adjustRightInd w:val="0"/>
        <w:spacing w:line="56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九、专业阶段考试免试</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根据《中华人民共和国注册会计师法》及《注册会计师全国统一考试免试管理办法》执行。</w:t>
      </w:r>
    </w:p>
    <w:p>
      <w:pPr>
        <w:adjustRightInd w:val="0"/>
        <w:spacing w:line="56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十、其他注意事项</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（一）报名人员应当认真阅读《注册会计师全国统一考试办法》和《注册会计师全国统一考试违规行为处理办法》等相关文件</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可在网报系统查阅</w:t>
      </w:r>
      <w:r>
        <w:rPr>
          <w:rFonts w:hint="eastAsia" w:ascii="仿宋" w:hAnsi="仿宋" w:eastAsia="仿宋" w:cs="仿宋"/>
          <w:color w:val="auto"/>
          <w:sz w:val="32"/>
          <w:szCs w:val="32"/>
        </w:rPr>
        <w:t>）</w:t>
      </w:r>
      <w:r>
        <w:rPr>
          <w:rFonts w:hint="eastAsia" w:ascii="仿宋" w:hAnsi="仿宋" w:eastAsia="仿宋" w:cs="仿宋"/>
          <w:sz w:val="32"/>
          <w:szCs w:val="32"/>
        </w:rPr>
        <w:t>，报名完成即视为</w:t>
      </w:r>
      <w:r>
        <w:rPr>
          <w:rFonts w:hint="eastAsia" w:ascii="仿宋" w:hAnsi="仿宋" w:eastAsia="仿宋" w:cs="仿宋"/>
          <w:sz w:val="32"/>
          <w:szCs w:val="32"/>
          <w:lang w:val="en-US" w:eastAsia="zh-CN"/>
        </w:rPr>
        <w:t>对上述文件相关要求</w:t>
      </w:r>
      <w:r>
        <w:rPr>
          <w:rFonts w:hint="eastAsia" w:ascii="仿宋" w:hAnsi="仿宋" w:eastAsia="仿宋" w:cs="仿宋"/>
          <w:sz w:val="32"/>
          <w:szCs w:val="32"/>
        </w:rPr>
        <w:t>全部认同并承诺遵守。</w:t>
      </w:r>
    </w:p>
    <w:p>
      <w:pPr>
        <w:adjustRightInd w:val="0"/>
        <w:spacing w:line="560" w:lineRule="exact"/>
        <w:ind w:right="29" w:rightChars="14" w:firstLine="640" w:firstLineChars="200"/>
        <w:contextualSpacing/>
        <w:rPr>
          <w:rFonts w:hint="eastAsia" w:ascii="仿宋" w:hAnsi="仿宋" w:eastAsia="仿宋" w:cs="仿宋"/>
          <w:sz w:val="32"/>
          <w:szCs w:val="32"/>
          <w:highlight w:val="yellow"/>
        </w:rPr>
      </w:pPr>
      <w:r>
        <w:rPr>
          <w:rFonts w:hint="eastAsia" w:ascii="仿宋" w:hAnsi="仿宋" w:eastAsia="仿宋" w:cs="仿宋"/>
          <w:sz w:val="32"/>
          <w:szCs w:val="32"/>
        </w:rPr>
        <w:t>（二）考生下载打印准考证时，应当认真阅读《注册会计师全国统一考试应考人员考场守则》和有关考试信息，并按要求和准考证载明的考试场次、时间参加考试。</w:t>
      </w:r>
    </w:p>
    <w:p>
      <w:pPr>
        <w:adjustRightInd w:val="0"/>
        <w:spacing w:line="54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（三）考生可以携带不具备文字存储功能</w:t>
      </w:r>
      <w:r>
        <w:rPr>
          <w:rFonts w:hint="eastAsia" w:ascii="仿宋" w:hAnsi="仿宋" w:eastAsia="仿宋" w:cs="仿宋"/>
          <w:sz w:val="32"/>
          <w:szCs w:val="32"/>
          <w:lang w:eastAsia="zh-CN"/>
        </w:rPr>
        <w:t>和</w:t>
      </w:r>
      <w:r>
        <w:rPr>
          <w:rFonts w:hint="eastAsia" w:ascii="仿宋" w:hAnsi="仿宋" w:eastAsia="仿宋" w:cs="仿宋"/>
          <w:color w:val="auto"/>
          <w:sz w:val="32"/>
          <w:szCs w:val="32"/>
          <w:lang w:eastAsia="zh-CN"/>
        </w:rPr>
        <w:t>信息接收功能</w:t>
      </w:r>
      <w:r>
        <w:rPr>
          <w:rFonts w:hint="eastAsia" w:ascii="仿宋" w:hAnsi="仿宋" w:eastAsia="仿宋" w:cs="仿宋"/>
          <w:sz w:val="32"/>
          <w:szCs w:val="32"/>
        </w:rPr>
        <w:t>的计算器进入考场参加考试，并服从考场工作人员管理和安排。</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（四）需要对考试成绩复核的考生，可在成绩发布后第5个工作日起</w:t>
      </w:r>
      <w:r>
        <w:rPr>
          <w:rFonts w:hint="eastAsia" w:ascii="仿宋" w:hAnsi="仿宋" w:eastAsia="仿宋" w:cs="仿宋"/>
          <w:sz w:val="32"/>
          <w:szCs w:val="32"/>
          <w:lang w:eastAsia="zh-CN"/>
        </w:rPr>
        <w:t>的</w:t>
      </w:r>
      <w:r>
        <w:rPr>
          <w:rFonts w:hint="eastAsia" w:ascii="仿宋" w:hAnsi="仿宋" w:eastAsia="仿宋" w:cs="仿宋"/>
          <w:sz w:val="32"/>
          <w:szCs w:val="32"/>
        </w:rPr>
        <w:t>10个工作日内，通过网报系统，提出复核申请，中注协将根据《注册会计师全国统一考试成绩复核办法》统一组织复核工作。</w:t>
      </w:r>
    </w:p>
    <w:p>
      <w:pPr>
        <w:adjustRightInd w:val="0"/>
        <w:spacing w:line="560" w:lineRule="exact"/>
        <w:ind w:right="29" w:rightChars="14" w:firstLine="640" w:firstLineChars="200"/>
        <w:contextualSpacing/>
        <w:jc w:val="left"/>
        <w:rPr>
          <w:rFonts w:hint="eastAsia" w:ascii="仿宋" w:hAnsi="仿宋" w:eastAsia="仿宋" w:cs="仿宋"/>
          <w:sz w:val="32"/>
          <w:szCs w:val="32"/>
        </w:rPr>
      </w:pPr>
      <w:r>
        <w:rPr>
          <w:rFonts w:hint="eastAsia" w:ascii="仿宋" w:hAnsi="仿宋" w:eastAsia="仿宋" w:cs="仿宋"/>
          <w:sz w:val="32"/>
          <w:szCs w:val="32"/>
        </w:rPr>
        <w:t>（五）中注协将通过网报系统</w:t>
      </w:r>
      <w:r>
        <w:rPr>
          <w:rFonts w:hint="eastAsia" w:ascii="仿宋" w:hAnsi="仿宋" w:eastAsia="仿宋" w:cs="仿宋"/>
          <w:sz w:val="28"/>
          <w:szCs w:val="28"/>
        </w:rPr>
        <w:t>（</w:t>
      </w:r>
      <w:r>
        <w:rPr>
          <w:rFonts w:hint="eastAsia" w:ascii="仿宋" w:hAnsi="仿宋" w:eastAsia="仿宋" w:cs="仿宋"/>
          <w:sz w:val="28"/>
          <w:szCs w:val="28"/>
          <w:u w:val="none"/>
        </w:rPr>
        <w:t>http</w:t>
      </w:r>
      <w:r>
        <w:rPr>
          <w:rFonts w:hint="eastAsia" w:ascii="仿宋" w:hAnsi="仿宋" w:eastAsia="仿宋" w:cs="仿宋"/>
          <w:sz w:val="28"/>
          <w:szCs w:val="28"/>
          <w:u w:val="none"/>
          <w:lang w:eastAsia="zh-Hans"/>
        </w:rPr>
        <w:t>s</w:t>
      </w:r>
      <w:r>
        <w:rPr>
          <w:rFonts w:hint="eastAsia" w:ascii="仿宋" w:hAnsi="仿宋" w:eastAsia="仿宋" w:cs="仿宋"/>
          <w:sz w:val="28"/>
          <w:szCs w:val="28"/>
          <w:u w:val="none"/>
        </w:rPr>
        <w:t>://cpaexam.cicpa.org.cn</w:t>
      </w:r>
      <w:r>
        <w:rPr>
          <w:rFonts w:hint="eastAsia" w:ascii="仿宋" w:hAnsi="仿宋" w:eastAsia="仿宋" w:cs="仿宋"/>
          <w:sz w:val="28"/>
          <w:szCs w:val="28"/>
        </w:rPr>
        <w:t>）</w:t>
      </w:r>
      <w:r>
        <w:rPr>
          <w:rFonts w:hint="eastAsia" w:ascii="仿宋" w:hAnsi="仿宋" w:eastAsia="仿宋" w:cs="仿宋"/>
          <w:sz w:val="32"/>
          <w:szCs w:val="32"/>
        </w:rPr>
        <w:t>及</w:t>
      </w:r>
      <w:r>
        <w:rPr>
          <w:rFonts w:hint="eastAsia" w:ascii="仿宋" w:hAnsi="仿宋" w:eastAsia="仿宋" w:cs="仿宋"/>
          <w:sz w:val="32"/>
          <w:szCs w:val="32"/>
          <w:lang w:eastAsia="zh-CN"/>
        </w:rPr>
        <w:t>中注协</w:t>
      </w:r>
      <w:r>
        <w:rPr>
          <w:rFonts w:hint="eastAsia" w:ascii="仿宋" w:hAnsi="仿宋" w:eastAsia="仿宋" w:cs="仿宋"/>
          <w:sz w:val="32"/>
          <w:szCs w:val="32"/>
        </w:rPr>
        <w:t>官方网站和微信公众号等发布考试相关通知，请报名人员随时关注。</w:t>
      </w:r>
      <w:bookmarkStart w:id="0" w:name="_GoBack"/>
      <w:bookmarkEnd w:id="0"/>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（六）如需咨询与考试政策相关的问题，报名人员可将问题发送至中注协设立的考试专用邮箱：</w:t>
      </w:r>
      <w:r>
        <w:rPr>
          <w:rFonts w:hint="eastAsia" w:ascii="仿宋" w:hAnsi="仿宋" w:eastAsia="仿宋" w:cs="仿宋"/>
          <w:color w:val="0000FF"/>
          <w:sz w:val="32"/>
          <w:szCs w:val="32"/>
          <w:u w:val="single"/>
        </w:rPr>
        <w:t>cpaks@cicpa.org.cn</w:t>
      </w:r>
      <w:r>
        <w:rPr>
          <w:rFonts w:hint="eastAsia" w:ascii="仿宋" w:hAnsi="仿宋" w:eastAsia="仿宋" w:cs="仿宋"/>
          <w:sz w:val="32"/>
          <w:szCs w:val="32"/>
        </w:rPr>
        <w:t xml:space="preserve"> 。</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如需咨询与网报系统相关的技术问题，报名人员请拨打中注协、海南注协考试服务电话，或以发送邮件方式咨询。</w:t>
      </w:r>
    </w:p>
    <w:p>
      <w:pPr>
        <w:adjustRightInd w:val="0"/>
        <w:spacing w:line="560" w:lineRule="exact"/>
        <w:ind w:right="29" w:rightChars="14" w:firstLine="640" w:firstLineChars="200"/>
        <w:contextualSpacing/>
        <w:rPr>
          <w:rFonts w:hint="eastAsia" w:ascii="仿宋" w:hAnsi="仿宋" w:eastAsia="仿宋" w:cs="仿宋"/>
          <w:sz w:val="32"/>
          <w:szCs w:val="32"/>
          <w:lang w:eastAsia="zh-CN"/>
        </w:rPr>
      </w:pPr>
      <w:r>
        <w:rPr>
          <w:rFonts w:hint="eastAsia" w:ascii="仿宋" w:hAnsi="仿宋" w:eastAsia="仿宋" w:cs="仿宋"/>
          <w:sz w:val="32"/>
          <w:szCs w:val="32"/>
        </w:rPr>
        <w:t>中注协电话：010-88250110和010-88250119</w:t>
      </w:r>
      <w:r>
        <w:rPr>
          <w:rFonts w:hint="eastAsia" w:ascii="仿宋" w:hAnsi="仿宋" w:eastAsia="仿宋" w:cs="仿宋"/>
          <w:b/>
          <w:bCs/>
          <w:sz w:val="32"/>
          <w:szCs w:val="32"/>
        </w:rPr>
        <w:t>（工作日8:00-11:30，13:00-17:00）</w:t>
      </w:r>
      <w:r>
        <w:rPr>
          <w:rFonts w:hint="eastAsia" w:ascii="仿宋" w:hAnsi="仿宋" w:eastAsia="仿宋" w:cs="仿宋"/>
          <w:b w:val="0"/>
          <w:bCs w:val="0"/>
          <w:sz w:val="32"/>
          <w:szCs w:val="32"/>
          <w:lang w:eastAsia="zh-CN"/>
        </w:rPr>
        <w:t>；</w:t>
      </w:r>
    </w:p>
    <w:p>
      <w:p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sz w:val="32"/>
          <w:szCs w:val="32"/>
        </w:rPr>
        <w:t>海南注协电话：0898-685317</w:t>
      </w:r>
      <w:r>
        <w:rPr>
          <w:rFonts w:hint="eastAsia" w:ascii="仿宋" w:hAnsi="仿宋" w:eastAsia="仿宋" w:cs="仿宋"/>
          <w:sz w:val="32"/>
          <w:szCs w:val="32"/>
          <w:lang w:val="en-US" w:eastAsia="zh-CN"/>
        </w:rPr>
        <w:t>4</w:t>
      </w:r>
      <w:r>
        <w:rPr>
          <w:rFonts w:hint="eastAsia" w:ascii="仿宋" w:hAnsi="仿宋" w:eastAsia="仿宋" w:cs="仿宋"/>
          <w:sz w:val="32"/>
          <w:szCs w:val="32"/>
        </w:rPr>
        <w:t>0、0898-685317</w:t>
      </w:r>
      <w:r>
        <w:rPr>
          <w:rFonts w:hint="eastAsia" w:ascii="仿宋" w:hAnsi="仿宋" w:eastAsia="仿宋" w:cs="仿宋"/>
          <w:sz w:val="32"/>
          <w:szCs w:val="32"/>
          <w:lang w:val="en-US" w:eastAsia="zh-CN"/>
        </w:rPr>
        <w:t>6</w:t>
      </w:r>
      <w:r>
        <w:rPr>
          <w:rFonts w:hint="eastAsia" w:ascii="仿宋" w:hAnsi="仿宋" w:eastAsia="仿宋" w:cs="仿宋"/>
          <w:sz w:val="32"/>
          <w:szCs w:val="32"/>
        </w:rPr>
        <w:t>0</w:t>
      </w:r>
      <w:r>
        <w:rPr>
          <w:rFonts w:hint="eastAsia" w:ascii="仿宋" w:hAnsi="仿宋" w:eastAsia="仿宋" w:cs="仿宋"/>
          <w:b/>
          <w:bCs/>
          <w:sz w:val="32"/>
          <w:szCs w:val="32"/>
        </w:rPr>
        <w:t>（工作日8：00-11：30，14：30-17：30）</w:t>
      </w:r>
      <w:r>
        <w:rPr>
          <w:rFonts w:hint="eastAsia" w:ascii="仿宋" w:hAnsi="仿宋" w:eastAsia="仿宋" w:cs="仿宋"/>
          <w:sz w:val="32"/>
          <w:szCs w:val="32"/>
        </w:rPr>
        <w:t>。</w:t>
      </w:r>
    </w:p>
    <w:p>
      <w:pPr>
        <w:adjustRightInd w:val="0"/>
        <w:spacing w:line="560" w:lineRule="exact"/>
        <w:ind w:right="29" w:rightChars="14" w:firstLine="640" w:firstLineChars="200"/>
        <w:contextualSpacing/>
        <w:rPr>
          <w:rFonts w:hint="eastAsia" w:ascii="仿宋" w:hAnsi="仿宋" w:eastAsia="仿宋" w:cs="仿宋"/>
          <w:color w:val="333333"/>
          <w:sz w:val="32"/>
          <w:szCs w:val="32"/>
        </w:rPr>
      </w:pPr>
      <w:r>
        <w:rPr>
          <w:rFonts w:hint="eastAsia" w:ascii="仿宋" w:hAnsi="仿宋" w:eastAsia="仿宋" w:cs="仿宋"/>
          <w:color w:val="333333"/>
          <w:sz w:val="32"/>
          <w:szCs w:val="32"/>
        </w:rPr>
        <w:t>海南注协邮箱地址：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"mailto:hncpaks@163.com。" </w:instrText>
      </w:r>
      <w:r>
        <w:rPr>
          <w:rFonts w:hint="eastAsia" w:ascii="仿宋" w:hAnsi="仿宋" w:eastAsia="仿宋" w:cs="仿宋"/>
          <w:sz w:val="32"/>
          <w:szCs w:val="32"/>
        </w:rPr>
        <w:fldChar w:fldCharType="separate"/>
      </w:r>
      <w:r>
        <w:rPr>
          <w:rStyle w:val="6"/>
          <w:rFonts w:hint="eastAsia" w:ascii="仿宋" w:hAnsi="仿宋" w:eastAsia="仿宋" w:cs="仿宋"/>
          <w:color w:val="333333"/>
          <w:sz w:val="32"/>
          <w:szCs w:val="32"/>
        </w:rPr>
        <w:t>hncpaks@163.com。</w:t>
      </w:r>
      <w:r>
        <w:rPr>
          <w:rStyle w:val="6"/>
          <w:rFonts w:hint="eastAsia" w:ascii="仿宋" w:hAnsi="仿宋" w:eastAsia="仿宋" w:cs="仿宋"/>
          <w:color w:val="333333"/>
          <w:sz w:val="32"/>
          <w:szCs w:val="32"/>
        </w:rPr>
        <w:fldChar w:fldCharType="end"/>
      </w:r>
    </w:p>
    <w:p>
      <w:pPr>
        <w:adjustRightInd w:val="0"/>
        <w:spacing w:line="560" w:lineRule="exact"/>
        <w:ind w:right="29" w:rightChars="14" w:firstLine="640" w:firstLineChars="200"/>
        <w:contextualSpacing/>
        <w:rPr>
          <w:rFonts w:hint="eastAsia" w:ascii="仿宋" w:hAnsi="仿宋" w:eastAsia="仿宋" w:cs="仿宋"/>
          <w:color w:val="333333"/>
          <w:sz w:val="32"/>
          <w:szCs w:val="32"/>
        </w:rPr>
      </w:pPr>
      <w:r>
        <w:rPr>
          <w:rFonts w:hint="eastAsia" w:ascii="仿宋" w:hAnsi="仿宋" w:eastAsia="仿宋" w:cs="仿宋"/>
          <w:color w:val="333333"/>
          <w:sz w:val="32"/>
          <w:szCs w:val="32"/>
        </w:rPr>
        <w:t>海南注协办公地址：海口市滨海大道109号财政大楼</w:t>
      </w:r>
      <w:r>
        <w:rPr>
          <w:rFonts w:hint="eastAsia" w:ascii="仿宋" w:hAnsi="仿宋" w:eastAsia="仿宋" w:cs="仿宋"/>
          <w:color w:val="333333"/>
          <w:sz w:val="32"/>
          <w:szCs w:val="32"/>
          <w:lang w:val="en-US" w:eastAsia="zh-CN"/>
        </w:rPr>
        <w:t>512</w:t>
      </w:r>
      <w:r>
        <w:rPr>
          <w:rFonts w:hint="eastAsia" w:ascii="仿宋" w:hAnsi="仿宋" w:eastAsia="仿宋" w:cs="仿宋"/>
          <w:color w:val="333333"/>
          <w:sz w:val="32"/>
          <w:szCs w:val="32"/>
        </w:rPr>
        <w:t>室或51</w:t>
      </w: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室。</w:t>
      </w:r>
    </w:p>
    <w:p>
      <w:pPr>
        <w:numPr>
          <w:ilvl w:val="0"/>
          <w:numId w:val="1"/>
        </w:num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color w:val="333333"/>
          <w:sz w:val="32"/>
          <w:szCs w:val="32"/>
          <w:lang w:eastAsia="zh-CN"/>
        </w:rPr>
        <w:t>请报名人员慎重选择报考地，建议按工作地、居住地就近或者就地报名参加考试。同时，报名人员参加考试，应当及时关注海南省注册会计师协会官网或公众号发布的相关公告，遵守并配合落实</w:t>
      </w:r>
      <w:r>
        <w:rPr>
          <w:rFonts w:hint="eastAsia" w:ascii="仿宋" w:hAnsi="仿宋" w:eastAsia="仿宋" w:cs="仿宋"/>
          <w:color w:val="333333"/>
          <w:sz w:val="32"/>
          <w:szCs w:val="32"/>
          <w:lang w:val="en-US" w:eastAsia="zh-CN"/>
        </w:rPr>
        <w:t>海南省</w:t>
      </w:r>
      <w:r>
        <w:rPr>
          <w:rFonts w:hint="eastAsia" w:ascii="仿宋" w:hAnsi="仿宋" w:eastAsia="仿宋" w:cs="仿宋"/>
          <w:color w:val="333333"/>
          <w:sz w:val="32"/>
          <w:szCs w:val="32"/>
          <w:lang w:eastAsia="zh-CN"/>
        </w:rPr>
        <w:t>考试相关规定和要求。</w:t>
      </w:r>
    </w:p>
    <w:p>
      <w:pPr>
        <w:numPr>
          <w:ilvl w:val="0"/>
          <w:numId w:val="1"/>
        </w:numPr>
        <w:adjustRightInd w:val="0"/>
        <w:spacing w:line="560" w:lineRule="exact"/>
        <w:ind w:right="29" w:rightChars="14" w:firstLine="640" w:firstLineChars="200"/>
        <w:contextualSpacing/>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特别提示。</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报名人员应当注意个人信息安全保护，按照本简章规定的办法登录网报系统或者中注协官方微信公众号，切勿通过其他陌生链接登录。海南注协不举办或者参与任何形式的考前培训班，也不委托任何单位或者机构进行考前培训辅导。请报名人员切勿轻信虚假宣传，防止上当受骗。同时，海南注协将协助公安机关打击以“保过”、“真题”、“查分、改分”为幌子的违法犯罪活动。</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 xml:space="preserve">    </w:t>
      </w:r>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EC1E16"/>
    <w:multiLevelType w:val="singleLevel"/>
    <w:tmpl w:val="50EC1E16"/>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JiN2MzNDVmYjA3MDNmYzkwNjMyZWVjYjAyNDMxNWUifQ=="/>
    <w:docVar w:name="KGWebUrl" w:val="http://153.0.130.104:8088/seeyon/officeservlet"/>
  </w:docVars>
  <w:rsids>
    <w:rsidRoot w:val="68DF4B55"/>
    <w:rsid w:val="00745F2E"/>
    <w:rsid w:val="008F18FA"/>
    <w:rsid w:val="009D53BF"/>
    <w:rsid w:val="00E71032"/>
    <w:rsid w:val="0266716A"/>
    <w:rsid w:val="05F776F0"/>
    <w:rsid w:val="06A050BD"/>
    <w:rsid w:val="0E086B43"/>
    <w:rsid w:val="15454C92"/>
    <w:rsid w:val="19911176"/>
    <w:rsid w:val="1A642282"/>
    <w:rsid w:val="255063C1"/>
    <w:rsid w:val="26786461"/>
    <w:rsid w:val="27770067"/>
    <w:rsid w:val="2A29192C"/>
    <w:rsid w:val="2EF00DDD"/>
    <w:rsid w:val="3013003D"/>
    <w:rsid w:val="38F50A72"/>
    <w:rsid w:val="3B926507"/>
    <w:rsid w:val="445D7326"/>
    <w:rsid w:val="44CC7491"/>
    <w:rsid w:val="4A9B7DF4"/>
    <w:rsid w:val="4BB1207C"/>
    <w:rsid w:val="52991584"/>
    <w:rsid w:val="548939D7"/>
    <w:rsid w:val="55512AF9"/>
    <w:rsid w:val="5D25492B"/>
    <w:rsid w:val="5D3960DE"/>
    <w:rsid w:val="5D755B3D"/>
    <w:rsid w:val="5F727EC4"/>
    <w:rsid w:val="5FD15044"/>
    <w:rsid w:val="68DF4B55"/>
    <w:rsid w:val="7C880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rFonts w:ascii="Calibri" w:hAnsi="Calibri"/>
      <w:kern w:val="2"/>
      <w:sz w:val="18"/>
      <w:szCs w:val="18"/>
    </w:rPr>
  </w:style>
  <w:style w:type="character" w:customStyle="1" w:styleId="8">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3849</Words>
  <Characters>4303</Characters>
  <Lines>29</Lines>
  <Paragraphs>8</Paragraphs>
  <TotalTime>4</TotalTime>
  <ScaleCrop>false</ScaleCrop>
  <LinksUpToDate>false</LinksUpToDate>
  <CharactersWithSpaces>4420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2021-03-22T10:25:00Z</dcterms:created>
  <dc:creator>王蔓娜</dc:creator>
  <cp:lastModifiedBy>吴灿</cp:lastModifiedBy>
  <dcterms:modified xsi:type="dcterms:W3CDTF">2023-03-29T09:21:19Z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63B9A38657414F738A1E64D8857FF109</vt:lpwstr>
  </property>
</Properties>
</file>